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F4F2" w14:textId="77777777" w:rsidR="00D40DCE" w:rsidRPr="00C95B72" w:rsidRDefault="00D40DCE" w:rsidP="00D40DCE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C95B72">
        <w:rPr>
          <w:b/>
          <w:bCs/>
        </w:rPr>
        <w:t>BANDIRMA ONYEDİ EYLÜL ÜNİVERSİTESİ</w:t>
      </w:r>
    </w:p>
    <w:p w14:paraId="7135D562" w14:textId="77777777" w:rsidR="00D40DCE" w:rsidRPr="00C95B72" w:rsidRDefault="00D40DCE" w:rsidP="00D40DCE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C95B72">
        <w:rPr>
          <w:b/>
          <w:bCs/>
        </w:rPr>
        <w:t>GÖNEN MESLEK YÜKSEKOKULU</w:t>
      </w:r>
    </w:p>
    <w:p w14:paraId="3947F8FA" w14:textId="77777777" w:rsidR="00D40DCE" w:rsidRPr="00C95B72" w:rsidRDefault="00D40DCE" w:rsidP="00D40DCE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C95B72">
        <w:rPr>
          <w:b/>
          <w:bCs/>
        </w:rPr>
        <w:t>KALİTE TOPLANTISI</w:t>
      </w:r>
      <w:r>
        <w:rPr>
          <w:b/>
          <w:bCs/>
        </w:rPr>
        <w:t xml:space="preserve"> TOPLANTI TUTANAĞI</w:t>
      </w:r>
    </w:p>
    <w:p w14:paraId="192769B6" w14:textId="77777777" w:rsidR="00D40DCE" w:rsidRDefault="00D40DCE" w:rsidP="00D40DCE">
      <w:pPr>
        <w:pStyle w:val="NormalWeb"/>
      </w:pPr>
    </w:p>
    <w:p w14:paraId="180F2B42" w14:textId="77777777" w:rsidR="00D40DCE" w:rsidRDefault="00D40DCE" w:rsidP="00D40DCE">
      <w:pPr>
        <w:pStyle w:val="NormalWeb"/>
        <w:spacing w:before="0" w:beforeAutospacing="0" w:after="0" w:afterAutospacing="0"/>
      </w:pPr>
      <w:r>
        <w:t>Toplantı Tarihi: 31.10.2025</w:t>
      </w:r>
    </w:p>
    <w:p w14:paraId="18FB490A" w14:textId="77777777" w:rsidR="00D40DCE" w:rsidRDefault="00D40DCE" w:rsidP="00D40DCE">
      <w:pPr>
        <w:pStyle w:val="NormalWeb"/>
        <w:spacing w:before="0" w:beforeAutospacing="0" w:after="0" w:afterAutospacing="0"/>
      </w:pPr>
      <w:r>
        <w:t>Toplantı Yeri: Gönen MYO Konferans Salonu</w:t>
      </w:r>
    </w:p>
    <w:p w14:paraId="7B2DB1BD" w14:textId="77777777" w:rsidR="00D40DCE" w:rsidRDefault="00D40DCE" w:rsidP="00D40DCE">
      <w:pPr>
        <w:pStyle w:val="NormalWeb"/>
        <w:spacing w:before="0" w:beforeAutospacing="0" w:after="0" w:afterAutospacing="0"/>
      </w:pPr>
      <w:r>
        <w:t>Katılımcılar: Tüm Öğretim Elemanları</w:t>
      </w:r>
    </w:p>
    <w:p w14:paraId="230886D7" w14:textId="77777777" w:rsidR="00D40DCE" w:rsidRDefault="00D40DCE" w:rsidP="00D40DCE">
      <w:pPr>
        <w:pStyle w:val="NormalWeb"/>
      </w:pPr>
    </w:p>
    <w:p w14:paraId="19299E3B" w14:textId="77777777" w:rsidR="00D40DCE" w:rsidRDefault="00D40DCE" w:rsidP="00D40DCE">
      <w:pPr>
        <w:pStyle w:val="NormalWeb"/>
        <w:jc w:val="both"/>
      </w:pPr>
      <w:r w:rsidRPr="00192328">
        <w:t xml:space="preserve">Gönen Meslek Yüksekokulu 2025 yılı öz değerlendirme raporu hazırlık süreci planlanarak, değerlendirme ölçütleri hakkında bilgilendirme yapılmış ve kalite güvence süreçlerini iyileştirmeye yönelik </w:t>
      </w:r>
      <w:proofErr w:type="spellStart"/>
      <w:r w:rsidRPr="00192328">
        <w:t>Mentör</w:t>
      </w:r>
      <w:proofErr w:type="spellEnd"/>
      <w:r w:rsidRPr="00192328">
        <w:t xml:space="preserve"> Dr. Öğr. Üyesi Engin Demir ile görüş alışverişinde bulunulmuştur.</w:t>
      </w:r>
    </w:p>
    <w:p w14:paraId="6CA7F2C8" w14:textId="77777777" w:rsidR="00D40DCE" w:rsidRDefault="00D40DCE" w:rsidP="00D40DCE">
      <w:pPr>
        <w:pStyle w:val="NormalWeb"/>
      </w:pPr>
    </w:p>
    <w:p w14:paraId="0219C916" w14:textId="77777777" w:rsidR="00D40DCE" w:rsidRDefault="00D40DCE" w:rsidP="00D40DCE">
      <w:pPr>
        <w:pStyle w:val="NormalWeb"/>
      </w:pPr>
      <w:r>
        <w:t>Gündem Maddeleri</w:t>
      </w:r>
    </w:p>
    <w:p w14:paraId="32441028" w14:textId="77777777" w:rsidR="00D40DCE" w:rsidRDefault="00D40DCE" w:rsidP="00D40DCE">
      <w:pPr>
        <w:pStyle w:val="NormalWeb"/>
        <w:numPr>
          <w:ilvl w:val="0"/>
          <w:numId w:val="36"/>
        </w:numPr>
        <w:ind w:left="284" w:hanging="284"/>
      </w:pPr>
      <w:r>
        <w:t>Öz Değerlendirme Raporu Hazırlama Sürecinin Tanıtımı</w:t>
      </w:r>
    </w:p>
    <w:p w14:paraId="782CAD17" w14:textId="77777777" w:rsidR="00D40DCE" w:rsidRDefault="00D40DCE" w:rsidP="00D40DCE">
      <w:pPr>
        <w:pStyle w:val="NormalWeb"/>
        <w:numPr>
          <w:ilvl w:val="0"/>
          <w:numId w:val="36"/>
        </w:numPr>
        <w:ind w:left="284" w:hanging="284"/>
      </w:pPr>
      <w:r>
        <w:t>Değerlendirme Ölçütleri ve Süreçlerinin Değerlendirilmesi</w:t>
      </w:r>
    </w:p>
    <w:p w14:paraId="64F94509" w14:textId="77777777" w:rsidR="00D40DCE" w:rsidRDefault="00D40DCE" w:rsidP="00D40DCE">
      <w:pPr>
        <w:pStyle w:val="NormalWeb"/>
        <w:numPr>
          <w:ilvl w:val="0"/>
          <w:numId w:val="36"/>
        </w:numPr>
        <w:ind w:left="284" w:hanging="284"/>
      </w:pPr>
      <w:r>
        <w:t>PUKO (Planla–Uygula–Kontrol Et–Önlem Al) Döngüsünün Raporlama Sürecindeki Yeri</w:t>
      </w:r>
    </w:p>
    <w:p w14:paraId="49DA69DF" w14:textId="77777777" w:rsidR="00D40DCE" w:rsidRDefault="00D40DCE" w:rsidP="00D40DCE">
      <w:pPr>
        <w:pStyle w:val="NormalWeb"/>
        <w:numPr>
          <w:ilvl w:val="0"/>
          <w:numId w:val="36"/>
        </w:numPr>
        <w:ind w:left="284" w:hanging="284"/>
      </w:pPr>
      <w:r>
        <w:t>Öğrenme Çıktıları ve Program Çıktılarının Eşleştirilmesi</w:t>
      </w:r>
    </w:p>
    <w:p w14:paraId="5B1C76AA" w14:textId="77777777" w:rsidR="00D40DCE" w:rsidRDefault="00D40DCE" w:rsidP="00D40DCE">
      <w:pPr>
        <w:pStyle w:val="NormalWeb"/>
        <w:numPr>
          <w:ilvl w:val="0"/>
          <w:numId w:val="36"/>
        </w:numPr>
        <w:ind w:left="284" w:hanging="284"/>
      </w:pPr>
      <w:r>
        <w:t>Öğrenci ve Paydaşlardan Geri Bildirim Alma Süreçleri</w:t>
      </w:r>
    </w:p>
    <w:p w14:paraId="6E012BC0" w14:textId="77777777" w:rsidR="00D40DCE" w:rsidRDefault="00D40DCE" w:rsidP="00D40DCE">
      <w:pPr>
        <w:pStyle w:val="NormalWeb"/>
        <w:numPr>
          <w:ilvl w:val="0"/>
          <w:numId w:val="36"/>
        </w:numPr>
        <w:ind w:left="284" w:hanging="284"/>
      </w:pPr>
      <w:r>
        <w:t>Değerlendirici Tecrübeleri Paylaşımı</w:t>
      </w:r>
    </w:p>
    <w:p w14:paraId="1B572FD9" w14:textId="7F25AB62" w:rsidR="00600410" w:rsidRPr="00B03CA3" w:rsidRDefault="00D40DCE" w:rsidP="00600410">
      <w:pPr>
        <w:pStyle w:val="NormalWeb"/>
        <w:numPr>
          <w:ilvl w:val="0"/>
          <w:numId w:val="36"/>
        </w:numPr>
        <w:ind w:left="284" w:hanging="284"/>
      </w:pPr>
      <w:r>
        <w:t>Soru, Görüş ve Önerilerin Alınması</w:t>
      </w:r>
    </w:p>
    <w:sectPr w:rsidR="00600410" w:rsidRPr="00B03CA3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EFAB" w14:textId="77777777" w:rsidR="00406D29" w:rsidRDefault="00406D29">
      <w:pPr>
        <w:spacing w:after="0" w:line="240" w:lineRule="auto"/>
      </w:pPr>
      <w:r>
        <w:separator/>
      </w:r>
    </w:p>
  </w:endnote>
  <w:endnote w:type="continuationSeparator" w:id="0">
    <w:p w14:paraId="4AA87286" w14:textId="77777777" w:rsidR="00406D29" w:rsidRDefault="0040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CA73" w14:textId="77777777"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14:paraId="53E38900" w14:textId="77777777" w:rsidR="005D17B1" w:rsidRPr="001744DA" w:rsidRDefault="005D17B1" w:rsidP="0080374C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  <w:p w14:paraId="5B0B9C11" w14:textId="77777777" w:rsidR="00000000" w:rsidRDefault="00000000"/>
  <w:p w14:paraId="676F148F" w14:textId="77777777" w:rsidR="00000000" w:rsidRDefault="00000000">
    <w:pPr>
      <w:spacing w:after="0" w:line="240" w:lineRule="auto"/>
      <w:jc w:val="center"/>
    </w:pPr>
    <w:r>
      <w:rPr>
        <w:rFonts w:ascii="Times New Roman" w:hAnsi="Times New Roman"/>
        <w:b/>
        <w:color w:val="A33333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2E39" w14:textId="77777777" w:rsidR="00406D29" w:rsidRDefault="00406D29">
      <w:pPr>
        <w:spacing w:after="0" w:line="240" w:lineRule="auto"/>
      </w:pPr>
      <w:r>
        <w:separator/>
      </w:r>
    </w:p>
  </w:footnote>
  <w:footnote w:type="continuationSeparator" w:id="0">
    <w:p w14:paraId="7D29066F" w14:textId="77777777" w:rsidR="00406D29" w:rsidRDefault="00406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14:paraId="3B83FBBB" w14:textId="77777777" w:rsidTr="00B03CA3">
      <w:trPr>
        <w:cantSplit/>
        <w:trHeight w:val="491"/>
      </w:trPr>
      <w:tc>
        <w:tcPr>
          <w:tcW w:w="1560" w:type="dxa"/>
          <w:vMerge w:val="restart"/>
        </w:tcPr>
        <w:p w14:paraId="7DFFDAEA" w14:textId="77777777"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1ADA5C93" wp14:editId="461E3A82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14:paraId="5B7E3C17" w14:textId="77777777"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14:paraId="14D42C94" w14:textId="77777777"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14:paraId="2ABEE4A9" w14:textId="77777777"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14:paraId="7856F864" w14:textId="77777777"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BKKT/GMYO/03</w:t>
          </w:r>
        </w:p>
      </w:tc>
    </w:tr>
    <w:tr w:rsidR="00E90CC1" w:rsidRPr="009C43D8" w14:paraId="55F134C0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515D01E2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781E29D8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38382F24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14:paraId="5E7552AA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3.11.2025</w:t>
          </w:r>
        </w:p>
      </w:tc>
    </w:tr>
    <w:tr w:rsidR="00E90CC1" w:rsidRPr="009C43D8" w14:paraId="59BD8820" w14:textId="77777777" w:rsidTr="0080374C">
      <w:trPr>
        <w:cantSplit/>
        <w:trHeight w:val="491"/>
      </w:trPr>
      <w:tc>
        <w:tcPr>
          <w:tcW w:w="1560" w:type="dxa"/>
          <w:vMerge/>
          <w:vAlign w:val="center"/>
        </w:tcPr>
        <w:p w14:paraId="2181804B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14:paraId="00238F39" w14:textId="77777777"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BİRİM KALİTE KOMİSYON TUTANAĞI</w:t>
          </w:r>
        </w:p>
      </w:tc>
      <w:tc>
        <w:tcPr>
          <w:tcW w:w="1842" w:type="dxa"/>
          <w:vAlign w:val="center"/>
        </w:tcPr>
        <w:p w14:paraId="6F3A263E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14:paraId="24D9FCA2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14:paraId="0B254687" w14:textId="77777777" w:rsidTr="00B03CA3">
      <w:trPr>
        <w:cantSplit/>
        <w:trHeight w:val="491"/>
      </w:trPr>
      <w:tc>
        <w:tcPr>
          <w:tcW w:w="1560" w:type="dxa"/>
          <w:vMerge/>
          <w:vAlign w:val="center"/>
        </w:tcPr>
        <w:p w14:paraId="571C1315" w14:textId="77777777"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14:paraId="6B14F633" w14:textId="77777777"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14:paraId="1E36001C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14:paraId="18AEF622" w14:textId="77777777"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14:paraId="300F6A28" w14:textId="77777777"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94E30"/>
    <w:multiLevelType w:val="hybridMultilevel"/>
    <w:tmpl w:val="B8C04F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5"/>
  </w:num>
  <w:num w:numId="2" w16cid:durableId="97452140">
    <w:abstractNumId w:val="23"/>
  </w:num>
  <w:num w:numId="3" w16cid:durableId="465589447">
    <w:abstractNumId w:val="31"/>
  </w:num>
  <w:num w:numId="4" w16cid:durableId="1452359541">
    <w:abstractNumId w:val="29"/>
  </w:num>
  <w:num w:numId="5" w16cid:durableId="1232498772">
    <w:abstractNumId w:val="26"/>
  </w:num>
  <w:num w:numId="6" w16cid:durableId="614754079">
    <w:abstractNumId w:val="4"/>
  </w:num>
  <w:num w:numId="7" w16cid:durableId="571355073">
    <w:abstractNumId w:val="12"/>
  </w:num>
  <w:num w:numId="8" w16cid:durableId="519709827">
    <w:abstractNumId w:val="27"/>
  </w:num>
  <w:num w:numId="9" w16cid:durableId="579631965">
    <w:abstractNumId w:val="6"/>
  </w:num>
  <w:num w:numId="10" w16cid:durableId="733895205">
    <w:abstractNumId w:val="7"/>
  </w:num>
  <w:num w:numId="11" w16cid:durableId="1655255631">
    <w:abstractNumId w:val="16"/>
  </w:num>
  <w:num w:numId="12" w16cid:durableId="1210340332">
    <w:abstractNumId w:val="35"/>
  </w:num>
  <w:num w:numId="13" w16cid:durableId="228469626">
    <w:abstractNumId w:val="34"/>
  </w:num>
  <w:num w:numId="14" w16cid:durableId="189343487">
    <w:abstractNumId w:val="19"/>
  </w:num>
  <w:num w:numId="15" w16cid:durableId="154224044">
    <w:abstractNumId w:val="5"/>
  </w:num>
  <w:num w:numId="16" w16cid:durableId="766851514">
    <w:abstractNumId w:val="20"/>
  </w:num>
  <w:num w:numId="17" w16cid:durableId="941037343">
    <w:abstractNumId w:val="30"/>
  </w:num>
  <w:num w:numId="18" w16cid:durableId="1013651956">
    <w:abstractNumId w:val="15"/>
  </w:num>
  <w:num w:numId="19" w16cid:durableId="1726028146">
    <w:abstractNumId w:val="9"/>
  </w:num>
  <w:num w:numId="20" w16cid:durableId="2130469001">
    <w:abstractNumId w:val="28"/>
  </w:num>
  <w:num w:numId="21" w16cid:durableId="103155345">
    <w:abstractNumId w:val="33"/>
  </w:num>
  <w:num w:numId="22" w16cid:durableId="1680431006">
    <w:abstractNumId w:val="14"/>
  </w:num>
  <w:num w:numId="23" w16cid:durableId="854076263">
    <w:abstractNumId w:val="18"/>
  </w:num>
  <w:num w:numId="24" w16cid:durableId="851145513">
    <w:abstractNumId w:val="8"/>
  </w:num>
  <w:num w:numId="25" w16cid:durableId="170032225">
    <w:abstractNumId w:val="22"/>
  </w:num>
  <w:num w:numId="26" w16cid:durableId="292369081">
    <w:abstractNumId w:val="3"/>
  </w:num>
  <w:num w:numId="27" w16cid:durableId="859439857">
    <w:abstractNumId w:val="24"/>
  </w:num>
  <w:num w:numId="28" w16cid:durableId="1265921378">
    <w:abstractNumId w:val="0"/>
  </w:num>
  <w:num w:numId="29" w16cid:durableId="1239901649">
    <w:abstractNumId w:val="13"/>
  </w:num>
  <w:num w:numId="30" w16cid:durableId="1187018517">
    <w:abstractNumId w:val="32"/>
  </w:num>
  <w:num w:numId="31" w16cid:durableId="1333265439">
    <w:abstractNumId w:val="17"/>
  </w:num>
  <w:num w:numId="32" w16cid:durableId="565411355">
    <w:abstractNumId w:val="11"/>
  </w:num>
  <w:num w:numId="33" w16cid:durableId="2106220080">
    <w:abstractNumId w:val="21"/>
  </w:num>
  <w:num w:numId="34" w16cid:durableId="1077826116">
    <w:abstractNumId w:val="1"/>
  </w:num>
  <w:num w:numId="35" w16cid:durableId="1521118332">
    <w:abstractNumId w:val="10"/>
  </w:num>
  <w:num w:numId="36" w16cid:durableId="1315599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10"/>
    <w:rsid w:val="00013E6D"/>
    <w:rsid w:val="00015FF3"/>
    <w:rsid w:val="00016308"/>
    <w:rsid w:val="000166F3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06D29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E5E9C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D5120"/>
    <w:rsid w:val="005E281C"/>
    <w:rsid w:val="005F0F16"/>
    <w:rsid w:val="005F569F"/>
    <w:rsid w:val="00600410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1786C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01D5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5483F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0DCE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8541C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8FE3"/>
  <w15:docId w15:val="{C502A730-E86E-5C47-B5D6-B16DF412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ERKCİ</dc:creator>
  <cp:lastModifiedBy>GÖKHAN KOÇ</cp:lastModifiedBy>
  <cp:revision>2</cp:revision>
  <cp:lastPrinted>2017-12-22T12:22:00Z</cp:lastPrinted>
  <dcterms:created xsi:type="dcterms:W3CDTF">2025-10-31T13:53:00Z</dcterms:created>
  <dcterms:modified xsi:type="dcterms:W3CDTF">2025-11-18T17:22:00Z</dcterms:modified>
</cp:coreProperties>
</file>